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24" w:rsidRDefault="00662B2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2B24" w:rsidRDefault="00662B24">
      <w:pPr>
        <w:pStyle w:val="ConsPlusNormal"/>
        <w:jc w:val="both"/>
      </w:pPr>
    </w:p>
    <w:p w:rsidR="00662B24" w:rsidRDefault="00662B24">
      <w:pPr>
        <w:pStyle w:val="ConsPlusNormal"/>
        <w:jc w:val="both"/>
      </w:pPr>
      <w:r>
        <w:t>Зарегистрировано в Минюсте России 27 ноября 2015 г. N 39889</w:t>
      </w:r>
    </w:p>
    <w:p w:rsidR="00662B24" w:rsidRDefault="00662B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2B24" w:rsidRDefault="00662B24">
      <w:pPr>
        <w:pStyle w:val="ConsPlusNormal"/>
        <w:jc w:val="both"/>
      </w:pPr>
    </w:p>
    <w:p w:rsidR="00662B24" w:rsidRDefault="00662B2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62B24" w:rsidRDefault="00662B24">
      <w:pPr>
        <w:pStyle w:val="ConsPlusTitle"/>
        <w:jc w:val="center"/>
      </w:pPr>
      <w:r>
        <w:t>N 806</w:t>
      </w:r>
    </w:p>
    <w:p w:rsidR="00662B24" w:rsidRDefault="00662B24">
      <w:pPr>
        <w:pStyle w:val="ConsPlusTitle"/>
        <w:jc w:val="center"/>
      </w:pPr>
    </w:p>
    <w:p w:rsidR="00662B24" w:rsidRDefault="00662B24">
      <w:pPr>
        <w:pStyle w:val="ConsPlusTitle"/>
        <w:jc w:val="center"/>
      </w:pPr>
      <w:r>
        <w:t>ФЕДЕРАЛЬНОЕ КАЗНАЧЕЙСТВО</w:t>
      </w:r>
    </w:p>
    <w:p w:rsidR="00662B24" w:rsidRDefault="00662B24">
      <w:pPr>
        <w:pStyle w:val="ConsPlusTitle"/>
        <w:jc w:val="center"/>
      </w:pPr>
      <w:r>
        <w:t>N 21н</w:t>
      </w:r>
    </w:p>
    <w:p w:rsidR="00662B24" w:rsidRDefault="00662B24">
      <w:pPr>
        <w:pStyle w:val="ConsPlusTitle"/>
        <w:jc w:val="center"/>
      </w:pPr>
    </w:p>
    <w:p w:rsidR="00662B24" w:rsidRDefault="00662B24">
      <w:pPr>
        <w:pStyle w:val="ConsPlusTitle"/>
        <w:jc w:val="center"/>
      </w:pPr>
      <w:r>
        <w:t>ПРИКАЗ</w:t>
      </w:r>
    </w:p>
    <w:p w:rsidR="00662B24" w:rsidRDefault="00662B24">
      <w:pPr>
        <w:pStyle w:val="ConsPlusTitle"/>
        <w:jc w:val="center"/>
      </w:pPr>
      <w:r>
        <w:t>от 3 ноября 2015 года</w:t>
      </w:r>
    </w:p>
    <w:p w:rsidR="00662B24" w:rsidRDefault="00662B24">
      <w:pPr>
        <w:pStyle w:val="ConsPlusTitle"/>
        <w:jc w:val="center"/>
      </w:pPr>
    </w:p>
    <w:p w:rsidR="00662B24" w:rsidRDefault="00662B24">
      <w:pPr>
        <w:pStyle w:val="ConsPlusTitle"/>
        <w:jc w:val="center"/>
      </w:pPr>
      <w:r>
        <w:t>О ВНЕСЕНИИ ИЗМЕНЕНИЙ</w:t>
      </w:r>
    </w:p>
    <w:p w:rsidR="00662B24" w:rsidRDefault="00662B24">
      <w:pPr>
        <w:pStyle w:val="ConsPlusTitle"/>
        <w:jc w:val="center"/>
      </w:pPr>
      <w:r>
        <w:t xml:space="preserve">В ОСОБЕННОСТИ РАЗМЕЩЕНИЯ </w:t>
      </w:r>
      <w:proofErr w:type="gramStart"/>
      <w:r>
        <w:t>В</w:t>
      </w:r>
      <w:proofErr w:type="gramEnd"/>
      <w:r>
        <w:t xml:space="preserve"> ЕДИНОЙ ИНФОРМАЦИОННОЙ</w:t>
      </w:r>
    </w:p>
    <w:p w:rsidR="00662B24" w:rsidRDefault="00662B24">
      <w:pPr>
        <w:pStyle w:val="ConsPlusTitle"/>
        <w:jc w:val="center"/>
      </w:pPr>
      <w:r>
        <w:t>СИСТЕМЕ ИЛИ ДО ВВОДА В ЭКСПЛУАТАЦИЮ УКАЗАННОЙ</w:t>
      </w:r>
    </w:p>
    <w:p w:rsidR="00662B24" w:rsidRDefault="00662B24">
      <w:pPr>
        <w:pStyle w:val="ConsPlusTitle"/>
        <w:jc w:val="center"/>
      </w:pPr>
      <w:r>
        <w:t>СИСТЕМЫ НА ОФИЦИАЛЬНОМ САЙТЕ РОССИЙСКОЙ ФЕДЕРАЦИИ</w:t>
      </w:r>
    </w:p>
    <w:p w:rsidR="00662B24" w:rsidRDefault="00662B24">
      <w:pPr>
        <w:pStyle w:val="ConsPlusTitle"/>
        <w:jc w:val="center"/>
      </w:pPr>
      <w:r>
        <w:t>В ИНФОРМАЦИОННО-ТЕЛЕКОММУНИКАЦИОННОЙ СЕТИ "ИНТЕРНЕТ"</w:t>
      </w:r>
    </w:p>
    <w:p w:rsidR="00662B24" w:rsidRDefault="00662B24">
      <w:pPr>
        <w:pStyle w:val="ConsPlusTitle"/>
        <w:jc w:val="center"/>
      </w:pPr>
      <w:r>
        <w:t>ДЛЯ РАЗМЕЩЕНИЯ ИНФОРМАЦИИ О РАЗМЕЩЕНИИ ЗАКАЗОВ НА ПОСТАВКИ</w:t>
      </w:r>
    </w:p>
    <w:p w:rsidR="00662B24" w:rsidRDefault="00662B24">
      <w:pPr>
        <w:pStyle w:val="ConsPlusTitle"/>
        <w:jc w:val="center"/>
      </w:pPr>
      <w:r>
        <w:t>ТОВАРОВ, ВЫПОЛНЕНИЕ РАБОТ, ОКАЗАНИЕ УСЛУГ ПЛАНОВ-ГРАФИКОВ</w:t>
      </w:r>
    </w:p>
    <w:p w:rsidR="00662B24" w:rsidRDefault="00662B24">
      <w:pPr>
        <w:pStyle w:val="ConsPlusTitle"/>
        <w:jc w:val="center"/>
      </w:pPr>
      <w:r>
        <w:t>РАЗМЕЩЕНИЯ ЗАКАЗОВ НА 2015 - 2016 ГОДЫ, УТВЕРЖДЕННЫЕ</w:t>
      </w:r>
    </w:p>
    <w:p w:rsidR="00662B24" w:rsidRDefault="00662B24">
      <w:pPr>
        <w:pStyle w:val="ConsPlusTitle"/>
        <w:jc w:val="center"/>
      </w:pPr>
      <w:r>
        <w:t>СОВМЕСТНЫМ ПРИКАЗОМ МИНИСТЕРСТВА ЭКОНОМИЧЕСКОГО РАЗВИТИЯ</w:t>
      </w:r>
    </w:p>
    <w:p w:rsidR="00662B24" w:rsidRDefault="00662B24">
      <w:pPr>
        <w:pStyle w:val="ConsPlusTitle"/>
        <w:jc w:val="center"/>
      </w:pPr>
      <w:r>
        <w:t>РОССИЙСКОЙ ФЕДЕРАЦИИ И ФЕДЕРАЛЬНОГО КАЗНАЧЕЙСТВА</w:t>
      </w:r>
    </w:p>
    <w:p w:rsidR="00662B24" w:rsidRDefault="00662B24">
      <w:pPr>
        <w:pStyle w:val="ConsPlusTitle"/>
        <w:jc w:val="center"/>
      </w:pPr>
      <w:r>
        <w:t>ОТ 31 МАРТА 2015 Г. N 182/7Н</w:t>
      </w:r>
    </w:p>
    <w:p w:rsidR="00662B24" w:rsidRDefault="00662B24">
      <w:pPr>
        <w:pStyle w:val="ConsPlusNormal"/>
        <w:jc w:val="both"/>
      </w:pPr>
    </w:p>
    <w:p w:rsidR="00662B24" w:rsidRDefault="00662B2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Особенности</w:t>
        </w:r>
      </w:hyperlink>
      <w:r>
        <w:t xml:space="preserve">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2015 - 2016 годы, утвержденные совместным приказом Министерства экономического развития Российской Федерации и Федерального казначейства от 31 марта 2015 г</w:t>
      </w:r>
      <w:proofErr w:type="gramEnd"/>
      <w:r>
        <w:t xml:space="preserve">. </w:t>
      </w:r>
      <w:proofErr w:type="gramStart"/>
      <w:r>
        <w:t>N 182/7н "Об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планов-графиков размещения заказов на 2015 - 2016 годы" (зарегистрирован в Министерстве юстиции Российской Федерации 8 мая 2015 г., регистрационный N 37186) (далее</w:t>
      </w:r>
      <w:proofErr w:type="gramEnd"/>
      <w:r>
        <w:t xml:space="preserve"> соответственно - Особенности, планы-графики), следующие изменения:</w:t>
      </w:r>
    </w:p>
    <w:p w:rsidR="00662B24" w:rsidRDefault="00662B24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662B24" w:rsidRDefault="00662B24">
      <w:pPr>
        <w:pStyle w:val="ConsPlusNormal"/>
        <w:ind w:firstLine="540"/>
        <w:jc w:val="both"/>
      </w:pPr>
      <w:r>
        <w:t>"3. В случае если план-график содержит сведения, составляющие государственную тайну, такой план-график размещается на официальном сайте, за исключением сведений, составляющих государственную тайну</w:t>
      </w:r>
      <w:proofErr w:type="gramStart"/>
      <w:r>
        <w:t>.";</w:t>
      </w:r>
    </w:p>
    <w:p w:rsidR="00662B24" w:rsidRDefault="00662B24">
      <w:pPr>
        <w:pStyle w:val="ConsPlusNormal"/>
        <w:ind w:firstLine="540"/>
        <w:jc w:val="both"/>
      </w:pPr>
      <w:proofErr w:type="gramEnd"/>
      <w:r>
        <w:t xml:space="preserve">2) в </w:t>
      </w:r>
      <w:hyperlink r:id="rId8" w:history="1">
        <w:r>
          <w:rPr>
            <w:color w:val="0000FF"/>
          </w:rPr>
          <w:t>пункте 5</w:t>
        </w:r>
      </w:hyperlink>
      <w:r>
        <w:t>:</w:t>
      </w:r>
    </w:p>
    <w:p w:rsidR="00662B24" w:rsidRDefault="00662B24">
      <w:pPr>
        <w:pStyle w:val="ConsPlusNormal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абзаце втором подпункта 1</w:t>
        </w:r>
      </w:hyperlink>
      <w:r>
        <w:t xml:space="preserve"> слова "органом местного самоуправления или Государственной корпорацией по атомной энергии "Росатом"</w:t>
      </w:r>
      <w:proofErr w:type="gramStart"/>
      <w:r>
        <w:t>,"</w:t>
      </w:r>
      <w:proofErr w:type="gramEnd"/>
      <w:r>
        <w:t xml:space="preserve"> заменить словами "органом местного самоуправления, Государственной корпорацией по атомной энергии "Росатом" или Государственной корпорацией по космической деятельности "Роскосмос",";</w:t>
      </w:r>
    </w:p>
    <w:p w:rsidR="00662B24" w:rsidRDefault="00662B24">
      <w:pPr>
        <w:pStyle w:val="ConsPlusNormal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подпункты "а"</w:t>
        </w:r>
      </w:hyperlink>
      <w:r>
        <w:t xml:space="preserve">, </w:t>
      </w:r>
      <w:hyperlink r:id="rId11" w:history="1">
        <w:r>
          <w:rPr>
            <w:color w:val="0000FF"/>
          </w:rPr>
          <w:t>"б"</w:t>
        </w:r>
      </w:hyperlink>
      <w:r>
        <w:t xml:space="preserve">, </w:t>
      </w:r>
      <w:hyperlink r:id="rId12" w:history="1">
        <w:r>
          <w:rPr>
            <w:color w:val="0000FF"/>
          </w:rPr>
          <w:t>"в" подпункта 2</w:t>
        </w:r>
      </w:hyperlink>
      <w:r>
        <w:t xml:space="preserve"> изложить в следующей редакции:</w:t>
      </w:r>
    </w:p>
    <w:p w:rsidR="00662B24" w:rsidRDefault="00662B24">
      <w:pPr>
        <w:pStyle w:val="ConsPlusNormal"/>
        <w:ind w:firstLine="540"/>
        <w:jc w:val="both"/>
      </w:pPr>
      <w:r>
        <w:t>"а) в столбце 1 - код бюджетной классификации Российской Федерации (КБК) в части кода вида расходов (КВР), детализированного до уровня подгруппы и элемента КВР;</w:t>
      </w:r>
    </w:p>
    <w:p w:rsidR="00662B24" w:rsidRDefault="00662B24">
      <w:pPr>
        <w:pStyle w:val="ConsPlusNormal"/>
        <w:ind w:firstLine="540"/>
        <w:jc w:val="both"/>
      </w:pPr>
      <w:r>
        <w:t xml:space="preserve">б) в столбце 2 по соответствующей закупке (лоту) - код Общероссийского </w:t>
      </w:r>
      <w:hyperlink r:id="rId13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деятельности, соответствующий коду Общероссийского </w:t>
      </w:r>
      <w:hyperlink r:id="rId14" w:history="1">
        <w:r>
          <w:rPr>
            <w:color w:val="0000FF"/>
          </w:rPr>
          <w:t>классификатора</w:t>
        </w:r>
      </w:hyperlink>
      <w:r>
        <w:t xml:space="preserve"> </w:t>
      </w:r>
      <w:r>
        <w:lastRenderedPageBreak/>
        <w:t>продукции по видам экономической деятельности, с обязательным указанием класса, подкласса, группы, подгруппы и вида объекта закупки;</w:t>
      </w:r>
    </w:p>
    <w:p w:rsidR="00662B24" w:rsidRDefault="00662B24">
      <w:pPr>
        <w:pStyle w:val="ConsPlusNormal"/>
        <w:ind w:firstLine="540"/>
        <w:jc w:val="both"/>
      </w:pPr>
      <w:r>
        <w:t xml:space="preserve">в) в столбце 3 по соответствующей закупке (лоту) - вместо кода Общероссийского </w:t>
      </w:r>
      <w:hyperlink r:id="rId15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деятельности, продукции и услуг - код Общероссийского </w:t>
      </w:r>
      <w:hyperlink r:id="rId16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с обязательным указанием класса, подкласса, группы, подгруппы и вида объекта закупки</w:t>
      </w:r>
      <w:proofErr w:type="gramStart"/>
      <w:r>
        <w:t>;"</w:t>
      </w:r>
      <w:proofErr w:type="gramEnd"/>
      <w:r>
        <w:t>;</w:t>
      </w:r>
    </w:p>
    <w:p w:rsidR="00662B24" w:rsidRDefault="00662B24">
      <w:pPr>
        <w:pStyle w:val="ConsPlusNormal"/>
        <w:ind w:firstLine="540"/>
        <w:jc w:val="both"/>
      </w:pPr>
      <w:r>
        <w:t xml:space="preserve">в) </w:t>
      </w:r>
      <w:hyperlink r:id="rId17" w:history="1">
        <w:r>
          <w:rPr>
            <w:color w:val="0000FF"/>
          </w:rPr>
          <w:t>подпункт "и" подпункта 2</w:t>
        </w:r>
      </w:hyperlink>
      <w:r>
        <w:t xml:space="preserve"> дополнить абзацем следующего содержания:</w:t>
      </w:r>
    </w:p>
    <w:p w:rsidR="00662B24" w:rsidRDefault="00662B24">
      <w:pPr>
        <w:pStyle w:val="ConsPlusNormal"/>
        <w:ind w:firstLine="540"/>
        <w:jc w:val="both"/>
      </w:pPr>
      <w:r>
        <w:t xml:space="preserve">"В случае установления Правительством Российской Федерации особенностей осуществления конкретной закупки и (или) дополнительных условий исполнения контракта в соответствии со </w:t>
      </w:r>
      <w:hyperlink r:id="rId18" w:history="1">
        <w:r>
          <w:rPr>
            <w:color w:val="0000FF"/>
          </w:rPr>
          <w:t>статьей 111</w:t>
        </w:r>
      </w:hyperlink>
      <w:r>
        <w:t xml:space="preserve"> Федерального закона N 44-ФЗ в столбце 9 указываются максимальный размер оплаты по контракту, а также через символ "/" - цена контракта в соответствии с указанными особенностями и (или) дополнительными условиями";</w:t>
      </w:r>
    </w:p>
    <w:p w:rsidR="00662B24" w:rsidRDefault="00662B24">
      <w:pPr>
        <w:pStyle w:val="ConsPlusNormal"/>
        <w:ind w:firstLine="540"/>
        <w:jc w:val="both"/>
      </w:pPr>
      <w:r>
        <w:t xml:space="preserve">г) в </w:t>
      </w:r>
      <w:hyperlink r:id="rId19" w:history="1">
        <w:r>
          <w:rPr>
            <w:color w:val="0000FF"/>
          </w:rPr>
          <w:t>подпункте 4</w:t>
        </w:r>
      </w:hyperlink>
      <w:r>
        <w:t xml:space="preserve"> слова "пунктами 4, 5, 23, 26, 33, 42 части 1 статьи 93" заменить словами "</w:t>
      </w:r>
      <w:hyperlink r:id="rId20" w:history="1">
        <w:r>
          <w:rPr>
            <w:color w:val="0000FF"/>
          </w:rPr>
          <w:t>пунктами 4</w:t>
        </w:r>
      </w:hyperlink>
      <w:r>
        <w:t xml:space="preserve">, </w:t>
      </w:r>
      <w:hyperlink r:id="rId21" w:history="1">
        <w:r>
          <w:rPr>
            <w:color w:val="0000FF"/>
          </w:rPr>
          <w:t>5</w:t>
        </w:r>
      </w:hyperlink>
      <w:r>
        <w:t xml:space="preserve">, </w:t>
      </w:r>
      <w:hyperlink r:id="rId22" w:history="1">
        <w:r>
          <w:rPr>
            <w:color w:val="0000FF"/>
          </w:rPr>
          <w:t>23</w:t>
        </w:r>
      </w:hyperlink>
      <w:r>
        <w:t xml:space="preserve">; </w:t>
      </w:r>
      <w:hyperlink r:id="rId23" w:history="1">
        <w:r>
          <w:rPr>
            <w:color w:val="0000FF"/>
          </w:rPr>
          <w:t>26</w:t>
        </w:r>
      </w:hyperlink>
      <w:r>
        <w:t xml:space="preserve">, </w:t>
      </w:r>
      <w:hyperlink r:id="rId24" w:history="1">
        <w:r>
          <w:rPr>
            <w:color w:val="0000FF"/>
          </w:rPr>
          <w:t>33</w:t>
        </w:r>
      </w:hyperlink>
      <w:r>
        <w:t xml:space="preserve">, </w:t>
      </w:r>
      <w:hyperlink r:id="rId25" w:history="1">
        <w:r>
          <w:rPr>
            <w:color w:val="0000FF"/>
          </w:rPr>
          <w:t>42</w:t>
        </w:r>
      </w:hyperlink>
      <w:r>
        <w:t xml:space="preserve">, </w:t>
      </w:r>
      <w:hyperlink r:id="rId26" w:history="1">
        <w:r>
          <w:rPr>
            <w:color w:val="0000FF"/>
          </w:rPr>
          <w:t>44 части 1 статьи 93</w:t>
        </w:r>
      </w:hyperlink>
      <w:r>
        <w:t xml:space="preserve">" и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подпунктом "з" следующего содержания:</w:t>
      </w:r>
    </w:p>
    <w:p w:rsidR="00662B24" w:rsidRDefault="00662B24">
      <w:pPr>
        <w:pStyle w:val="ConsPlusNormal"/>
        <w:ind w:firstLine="540"/>
        <w:jc w:val="both"/>
      </w:pPr>
      <w:r>
        <w:t xml:space="preserve">"з) услуги по предоставлению права на доступ к информации, содержащейся в документальных, документографических,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 </w:t>
      </w:r>
      <w:hyperlink r:id="rId28" w:history="1">
        <w:r>
          <w:rPr>
            <w:color w:val="0000FF"/>
          </w:rPr>
          <w:t>пунктом 44 части 1 статьи 93</w:t>
        </w:r>
      </w:hyperlink>
      <w:r>
        <w:t xml:space="preserve"> Федерального закона N 44-ФЗ)</w:t>
      </w:r>
      <w:proofErr w:type="gramStart"/>
      <w:r>
        <w:t>;"</w:t>
      </w:r>
      <w:proofErr w:type="gramEnd"/>
      <w:r>
        <w:t>;</w:t>
      </w:r>
    </w:p>
    <w:p w:rsidR="00662B24" w:rsidRDefault="00662B24">
      <w:pPr>
        <w:pStyle w:val="ConsPlusNormal"/>
        <w:ind w:firstLine="540"/>
        <w:jc w:val="both"/>
      </w:pPr>
      <w:r>
        <w:t xml:space="preserve">д) в </w:t>
      </w:r>
      <w:hyperlink r:id="rId29" w:history="1">
        <w:r>
          <w:rPr>
            <w:color w:val="0000FF"/>
          </w:rPr>
          <w:t>подпункте 8</w:t>
        </w:r>
      </w:hyperlink>
      <w:r>
        <w:t xml:space="preserve"> слова "федеральных заказчиков" заменить словами "федеральных органов государственной власти, федеральных государственных органов, федеральных казенных учреждений";</w:t>
      </w:r>
    </w:p>
    <w:p w:rsidR="00662B24" w:rsidRDefault="00662B24">
      <w:pPr>
        <w:pStyle w:val="ConsPlusNormal"/>
        <w:ind w:firstLine="540"/>
        <w:jc w:val="both"/>
      </w:pPr>
      <w:r>
        <w:t xml:space="preserve">е) </w:t>
      </w:r>
      <w:hyperlink r:id="rId30" w:history="1">
        <w:r>
          <w:rPr>
            <w:color w:val="0000FF"/>
          </w:rPr>
          <w:t>дополнить</w:t>
        </w:r>
      </w:hyperlink>
      <w:r>
        <w:t xml:space="preserve"> подпунктом 9 следующего содержания:</w:t>
      </w:r>
    </w:p>
    <w:p w:rsidR="00662B24" w:rsidRDefault="00662B24">
      <w:pPr>
        <w:pStyle w:val="ConsPlusNormal"/>
        <w:ind w:firstLine="540"/>
        <w:jc w:val="both"/>
      </w:pPr>
      <w:r>
        <w:t>"9) размещение плана-графика на 2016 год в единой информационной системе производится в структурированном виде с помощью средств, предусмотренных программно-аппаратным комплексом данной информационной системы (за исключением планов-графиков федеральных органов государственной власти, федеральных государственных органов, федеральных казенных учреждений)</w:t>
      </w:r>
      <w:proofErr w:type="gramStart"/>
      <w:r>
        <w:t>."</w:t>
      </w:r>
      <w:proofErr w:type="gramEnd"/>
      <w:r>
        <w:t>.</w:t>
      </w:r>
    </w:p>
    <w:p w:rsidR="00662B24" w:rsidRDefault="00662B24">
      <w:pPr>
        <w:pStyle w:val="ConsPlusNormal"/>
        <w:ind w:firstLine="540"/>
        <w:jc w:val="both"/>
      </w:pPr>
      <w:r>
        <w:t>2. Установить, что положения подпункта "а" подпункта 2 пункта 5 Особенностей в редакции настоящего приказа применяются при размещении планов-графиков на 2016 год.</w:t>
      </w:r>
    </w:p>
    <w:p w:rsidR="00662B24" w:rsidRDefault="00662B24">
      <w:pPr>
        <w:pStyle w:val="ConsPlusNormal"/>
        <w:jc w:val="both"/>
      </w:pPr>
    </w:p>
    <w:p w:rsidR="00662B24" w:rsidRDefault="00662B24">
      <w:pPr>
        <w:pStyle w:val="ConsPlusNormal"/>
        <w:jc w:val="right"/>
      </w:pPr>
      <w:r>
        <w:t>Министр</w:t>
      </w:r>
    </w:p>
    <w:p w:rsidR="00662B24" w:rsidRDefault="00662B24">
      <w:pPr>
        <w:pStyle w:val="ConsPlusNormal"/>
        <w:jc w:val="right"/>
      </w:pPr>
      <w:r>
        <w:t>экономического развития</w:t>
      </w:r>
    </w:p>
    <w:p w:rsidR="00662B24" w:rsidRDefault="00662B24">
      <w:pPr>
        <w:pStyle w:val="ConsPlusNormal"/>
        <w:jc w:val="right"/>
      </w:pPr>
      <w:r>
        <w:t>Российской Федерации</w:t>
      </w:r>
    </w:p>
    <w:p w:rsidR="00662B24" w:rsidRDefault="00662B24">
      <w:pPr>
        <w:pStyle w:val="ConsPlusNormal"/>
        <w:jc w:val="right"/>
      </w:pPr>
      <w:r>
        <w:t>А.В.УЛЮКАЕВ</w:t>
      </w:r>
    </w:p>
    <w:p w:rsidR="00662B24" w:rsidRDefault="00662B24">
      <w:pPr>
        <w:pStyle w:val="ConsPlusNormal"/>
        <w:jc w:val="both"/>
      </w:pPr>
    </w:p>
    <w:p w:rsidR="00662B24" w:rsidRDefault="00662B24">
      <w:pPr>
        <w:pStyle w:val="ConsPlusNormal"/>
        <w:jc w:val="right"/>
      </w:pPr>
      <w:r>
        <w:t>Руководитель</w:t>
      </w:r>
    </w:p>
    <w:p w:rsidR="00662B24" w:rsidRDefault="00662B24">
      <w:pPr>
        <w:pStyle w:val="ConsPlusNormal"/>
        <w:jc w:val="right"/>
      </w:pPr>
      <w:r>
        <w:t>Федерального казначейства</w:t>
      </w:r>
    </w:p>
    <w:p w:rsidR="00662B24" w:rsidRDefault="00662B24">
      <w:pPr>
        <w:pStyle w:val="ConsPlusNormal"/>
        <w:jc w:val="right"/>
      </w:pPr>
      <w:r>
        <w:t>Р.Е.АРТЮХИН</w:t>
      </w:r>
    </w:p>
    <w:p w:rsidR="00662B24" w:rsidRDefault="00662B24">
      <w:pPr>
        <w:pStyle w:val="ConsPlusNormal"/>
        <w:jc w:val="both"/>
      </w:pPr>
    </w:p>
    <w:p w:rsidR="00662B24" w:rsidRDefault="00662B24">
      <w:pPr>
        <w:pStyle w:val="ConsPlusNormal"/>
        <w:jc w:val="both"/>
      </w:pPr>
    </w:p>
    <w:p w:rsidR="00662B24" w:rsidRDefault="00662B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D83" w:rsidRDefault="004B1D83">
      <w:bookmarkStart w:id="0" w:name="_GoBack"/>
      <w:bookmarkEnd w:id="0"/>
    </w:p>
    <w:sectPr w:rsidR="004B1D83" w:rsidSect="007C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24"/>
    <w:rsid w:val="004B1D83"/>
    <w:rsid w:val="0066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B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B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813A448A5BEEC062B5D47F61DDC25C198D58368F4711CE5885A0D84D3D8576C244B2ABD78B610D00iAI" TargetMode="External"/><Relationship Id="rId13" Type="http://schemas.openxmlformats.org/officeDocument/2006/relationships/hyperlink" Target="consultantplus://offline/ref=0C813A448A5BEEC062B5D47F61DDC25C19825732854711CE5885A0D84D03iDI" TargetMode="External"/><Relationship Id="rId18" Type="http://schemas.openxmlformats.org/officeDocument/2006/relationships/hyperlink" Target="consultantplus://offline/ref=0C813A448A5BEEC062B5D47F61DDC25C198D5731824211CE5885A0D84D3D8576C244B2ABD78A670F00iCI" TargetMode="External"/><Relationship Id="rId26" Type="http://schemas.openxmlformats.org/officeDocument/2006/relationships/hyperlink" Target="consultantplus://offline/ref=0C813A448A5BEEC062B5D47F61DDC25C198D5731824211CE5885A0D84D3D8576C244B2ABD608i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813A448A5BEEC062B5D47F61DDC25C198D5731824211CE5885A0D84D3D8576C244B2ABD78A680A00i2I" TargetMode="External"/><Relationship Id="rId7" Type="http://schemas.openxmlformats.org/officeDocument/2006/relationships/hyperlink" Target="consultantplus://offline/ref=0C813A448A5BEEC062B5D47F61DDC25C198D58368F4711CE5885A0D84D3D8576C244B2ABD78B610E00i2I" TargetMode="External"/><Relationship Id="rId12" Type="http://schemas.openxmlformats.org/officeDocument/2006/relationships/hyperlink" Target="consultantplus://offline/ref=0C813A448A5BEEC062B5D47F61DDC25C198D58368F4711CE5885A0D84D3D8576C244B2ABD78B610D00iCI" TargetMode="External"/><Relationship Id="rId17" Type="http://schemas.openxmlformats.org/officeDocument/2006/relationships/hyperlink" Target="consultantplus://offline/ref=0C813A448A5BEEC062B5D47F61DDC25C198D58368F4711CE5885A0D84D3D8576C244B2ABD78B610C00i3I" TargetMode="External"/><Relationship Id="rId25" Type="http://schemas.openxmlformats.org/officeDocument/2006/relationships/hyperlink" Target="consultantplus://offline/ref=0C813A448A5BEEC062B5D47F61DDC25C198D5731824211CE5885A0D84D3D8576C244B2AF0Di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813A448A5BEEC062B5D47F61DDC25C198E52358F4311CE5885A0D84D03iDI" TargetMode="External"/><Relationship Id="rId20" Type="http://schemas.openxmlformats.org/officeDocument/2006/relationships/hyperlink" Target="consultantplus://offline/ref=0C813A448A5BEEC062B5D47F61DDC25C198D5731824211CE5885A0D84D3D8576C244B2ABD78A680A00iDI" TargetMode="External"/><Relationship Id="rId29" Type="http://schemas.openxmlformats.org/officeDocument/2006/relationships/hyperlink" Target="consultantplus://offline/ref=0C813A448A5BEEC062B5D47F61DDC25C198D58368F4711CE5885A0D84D3D8576C244B2ABD78B610900i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813A448A5BEEC062B5D47F61DDC25C198D58368F4711CE5885A0D84D3D8576C244B2ABD78B610E00iEI" TargetMode="External"/><Relationship Id="rId11" Type="http://schemas.openxmlformats.org/officeDocument/2006/relationships/hyperlink" Target="consultantplus://offline/ref=0C813A448A5BEEC062B5D47F61DDC25C198D58368F4711CE5885A0D84D3D8576C244B2ABD78B610D00iFI" TargetMode="External"/><Relationship Id="rId24" Type="http://schemas.openxmlformats.org/officeDocument/2006/relationships/hyperlink" Target="consultantplus://offline/ref=0C813A448A5BEEC062B5D47F61DDC25C198D5731824211CE5885A0D84D3D8576C244B2ABD78A660700i2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C813A448A5BEEC062B5D47F61DDC25C19825732854711CE5885A0D84D03iDI" TargetMode="External"/><Relationship Id="rId23" Type="http://schemas.openxmlformats.org/officeDocument/2006/relationships/hyperlink" Target="consultantplus://offline/ref=0C813A448A5BEEC062B5D47F61DDC25C198D5731824211CE5885A0D84D3D8576C244B2ABD78A630700i9I" TargetMode="External"/><Relationship Id="rId28" Type="http://schemas.openxmlformats.org/officeDocument/2006/relationships/hyperlink" Target="consultantplus://offline/ref=0C813A448A5BEEC062B5D47F61DDC25C198D5731824211CE5885A0D84D3D8576C244B2ABD608i3I" TargetMode="External"/><Relationship Id="rId10" Type="http://schemas.openxmlformats.org/officeDocument/2006/relationships/hyperlink" Target="consultantplus://offline/ref=0C813A448A5BEEC062B5D47F61DDC25C198D58368F4711CE5885A0D84D3D8576C244B2ABD78B610D00iEI" TargetMode="External"/><Relationship Id="rId19" Type="http://schemas.openxmlformats.org/officeDocument/2006/relationships/hyperlink" Target="consultantplus://offline/ref=0C813A448A5BEEC062B5D47F61DDC25C198D58368F4711CE5885A0D84D3D8576C244B2ABD78B610B00iD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813A448A5BEEC062B5D47F61DDC25C198D58368F4711CE5885A0D84D3D8576C244B2ABD78B610D00i8I" TargetMode="External"/><Relationship Id="rId14" Type="http://schemas.openxmlformats.org/officeDocument/2006/relationships/hyperlink" Target="consultantplus://offline/ref=0C813A448A5BEEC062B5D47F61DDC25C198E52358F4311CE5885A0D84D03iDI" TargetMode="External"/><Relationship Id="rId22" Type="http://schemas.openxmlformats.org/officeDocument/2006/relationships/hyperlink" Target="consultantplus://offline/ref=0C813A448A5BEEC062B5D47F61DDC25C198D5731824211CE5885A0D84D3D8576C244B2A80DiFI" TargetMode="External"/><Relationship Id="rId27" Type="http://schemas.openxmlformats.org/officeDocument/2006/relationships/hyperlink" Target="consultantplus://offline/ref=0C813A448A5BEEC062B5D47F61DDC25C198D58368F4711CE5885A0D84D3D8576C244B2ABD78B610B00iDI" TargetMode="External"/><Relationship Id="rId30" Type="http://schemas.openxmlformats.org/officeDocument/2006/relationships/hyperlink" Target="consultantplus://offline/ref=0C813A448A5BEEC062B5D47F61DDC25C198D58368F4711CE5885A0D84D3D8576C244B2ABD78B610D00i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2015-12-07T08:34:00Z</dcterms:created>
  <dcterms:modified xsi:type="dcterms:W3CDTF">2015-12-07T08:35:00Z</dcterms:modified>
</cp:coreProperties>
</file>